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D4" w:rsidRDefault="00B2712D">
      <w:pPr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</w:rPr>
        <w:drawing>
          <wp:inline distT="0" distB="0" distL="0" distR="0" wp14:anchorId="33E88F94">
            <wp:extent cx="5614670" cy="7251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2D4" w:rsidRDefault="00BA32D4">
      <w:pPr>
        <w:rPr>
          <w:rFonts w:ascii="Calibri" w:eastAsia="Calibri" w:hAnsi="Calibri" w:cs="Calibri"/>
        </w:rPr>
      </w:pPr>
    </w:p>
    <w:p w:rsidR="00BA32D4" w:rsidRDefault="00B2712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INSTITUTO DE LA JUVENTUD MICHOACANA (IJUMICH)</w:t>
      </w:r>
    </w:p>
    <w:p w:rsidR="00BA32D4" w:rsidRDefault="00B2712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24"/>
        </w:rPr>
        <w:t>RECURSOS MATERIALES Y SERVICIOS GENERALES (DELEGACION ADMINISTRATIVA)</w:t>
      </w:r>
      <w:r>
        <w:rPr>
          <w:rFonts w:ascii="Arial" w:eastAsia="Arial" w:hAnsi="Arial" w:cs="Arial"/>
          <w:b/>
          <w:sz w:val="32"/>
        </w:rPr>
        <w:t>.</w:t>
      </w:r>
    </w:p>
    <w:p w:rsidR="00BA32D4" w:rsidRDefault="00BA32D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BA32D4" w:rsidRDefault="00B2712D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AVISO DE PRIVACIDAD INTEGRAL</w:t>
      </w:r>
    </w:p>
    <w:p w:rsidR="00BA32D4" w:rsidRDefault="00BA32D4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A32D4" w:rsidRDefault="00BA32D4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A32D4" w:rsidRDefault="00BA32D4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:rsidR="00BA32D4" w:rsidRDefault="00B2712D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I. Responsable de la protección de sus datos personales</w:t>
      </w:r>
    </w:p>
    <w:p w:rsidR="00BA32D4" w:rsidRDefault="00B2712D">
      <w:pPr>
        <w:spacing w:before="240" w:line="360" w:lineRule="auto"/>
        <w:jc w:val="both"/>
        <w:rPr>
          <w:rFonts w:ascii="Arial" w:eastAsia="Arial" w:hAnsi="Arial" w:cs="Arial"/>
          <w:sz w:val="28"/>
          <w:shd w:val="clear" w:color="auto" w:fill="FFFF00"/>
        </w:rPr>
      </w:pPr>
      <w:r w:rsidRPr="003F2FFA">
        <w:rPr>
          <w:rFonts w:ascii="Arial" w:eastAsia="Arial" w:hAnsi="Arial" w:cs="Arial"/>
          <w:sz w:val="28"/>
        </w:rPr>
        <w:t>El Instituto de la Juventud Michoacana (IJUMICH), por conducto del Departamento de Recursos Humanos y Financieros, con domicilio en Calle Ez</w:t>
      </w:r>
      <w:r w:rsidR="003F2FFA" w:rsidRPr="003F2FFA">
        <w:rPr>
          <w:rFonts w:ascii="Arial" w:eastAsia="Arial" w:hAnsi="Arial" w:cs="Arial"/>
          <w:sz w:val="28"/>
        </w:rPr>
        <w:t>e</w:t>
      </w:r>
      <w:r w:rsidRPr="003F2FFA">
        <w:rPr>
          <w:rFonts w:ascii="Arial" w:eastAsia="Arial" w:hAnsi="Arial" w:cs="Arial"/>
          <w:sz w:val="28"/>
        </w:rPr>
        <w:t xml:space="preserve">quiel Calderón, 2451 Colonia Camelinas II, C.P. </w:t>
      </w:r>
      <w:r w:rsidR="003F2FFA">
        <w:rPr>
          <w:rFonts w:ascii="Arial" w:eastAsia="Arial" w:hAnsi="Arial" w:cs="Arial"/>
          <w:sz w:val="28"/>
        </w:rPr>
        <w:t>5829</w:t>
      </w:r>
      <w:r w:rsidRPr="003F2FFA">
        <w:rPr>
          <w:rFonts w:ascii="Arial" w:eastAsia="Arial" w:hAnsi="Arial" w:cs="Arial"/>
          <w:sz w:val="28"/>
        </w:rPr>
        <w:t xml:space="preserve">0, en la Ciudad de Morelia, Michoacán, será la responsable de recabar, tratar y proteger sus datos personales para las finalidades establecidas en el presente aviso de privacidad. </w:t>
      </w:r>
      <w:r>
        <w:rPr>
          <w:rFonts w:ascii="Arial" w:eastAsia="Arial" w:hAnsi="Arial" w:cs="Arial"/>
          <w:sz w:val="28"/>
        </w:rPr>
        <w:t>Lo anterior de acuerdo a lo establecido en los artículos 3º fracción II, 16, 22 y 25 al 29 de la Ley General de Protección de Datos Personales en Posesión de Sujetos Obligados, así como, el 8º 21 al 25, 27, 35, 36, 40, 42, 43 y 45 de la Ley de Protección de Datos Personales en Posesión de Sujetos Obligados del Estado de Michoacán de Ocampo.</w:t>
      </w:r>
    </w:p>
    <w:p w:rsidR="00BA32D4" w:rsidRDefault="00B2712D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II. ¿Para qué fines recabamos y utilizamos sus datos personales?</w:t>
      </w:r>
    </w:p>
    <w:p w:rsidR="00BA32D4" w:rsidRDefault="003F2FFA">
      <w:pPr>
        <w:spacing w:before="240" w:line="360" w:lineRule="auto"/>
        <w:jc w:val="both"/>
        <w:rPr>
          <w:rFonts w:ascii="Arial" w:eastAsia="Arial" w:hAnsi="Arial" w:cs="Arial"/>
          <w:sz w:val="28"/>
          <w:shd w:val="clear" w:color="auto" w:fill="FFFF00"/>
        </w:rPr>
      </w:pPr>
      <w:r>
        <w:rPr>
          <w:rFonts w:ascii="Arial" w:eastAsia="Arial" w:hAnsi="Arial" w:cs="Arial"/>
          <w:b/>
          <w:sz w:val="28"/>
        </w:rPr>
        <w:t>Los</w:t>
      </w:r>
      <w:r w:rsidR="00B2712D">
        <w:rPr>
          <w:rFonts w:ascii="Arial" w:eastAsia="Arial" w:hAnsi="Arial" w:cs="Arial"/>
          <w:b/>
          <w:sz w:val="28"/>
        </w:rPr>
        <w:t xml:space="preserve"> datos que recabamos tienen el objetivo de dar de Alta y/o </w:t>
      </w:r>
      <w:r>
        <w:rPr>
          <w:rFonts w:ascii="Arial" w:eastAsia="Arial" w:hAnsi="Arial" w:cs="Arial"/>
          <w:b/>
          <w:sz w:val="28"/>
        </w:rPr>
        <w:t>actualización</w:t>
      </w:r>
      <w:r w:rsidR="00B2712D">
        <w:rPr>
          <w:rFonts w:ascii="Arial" w:eastAsia="Arial" w:hAnsi="Arial" w:cs="Arial"/>
          <w:b/>
          <w:sz w:val="28"/>
        </w:rPr>
        <w:t xml:space="preserve"> de proveedores en el </w:t>
      </w:r>
      <w:r>
        <w:rPr>
          <w:rFonts w:ascii="Arial" w:eastAsia="Arial" w:hAnsi="Arial" w:cs="Arial"/>
          <w:b/>
          <w:sz w:val="28"/>
        </w:rPr>
        <w:t>padrón</w:t>
      </w:r>
      <w:r w:rsidR="00B2712D">
        <w:rPr>
          <w:rFonts w:ascii="Arial" w:eastAsia="Arial" w:hAnsi="Arial" w:cs="Arial"/>
          <w:b/>
          <w:sz w:val="28"/>
        </w:rPr>
        <w:t xml:space="preserve"> de proveedores (IJUMICH), </w:t>
      </w:r>
      <w:r>
        <w:rPr>
          <w:rFonts w:ascii="Arial" w:eastAsia="Arial" w:hAnsi="Arial" w:cs="Arial"/>
          <w:b/>
          <w:sz w:val="28"/>
        </w:rPr>
        <w:t>serán</w:t>
      </w:r>
      <w:r w:rsidR="00B2712D"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>utilizados</w:t>
      </w:r>
      <w:r w:rsidR="00B2712D">
        <w:rPr>
          <w:rFonts w:ascii="Arial" w:eastAsia="Arial" w:hAnsi="Arial" w:cs="Arial"/>
          <w:b/>
          <w:sz w:val="28"/>
        </w:rPr>
        <w:t xml:space="preserve"> con </w:t>
      </w:r>
      <w:r>
        <w:rPr>
          <w:rFonts w:ascii="Arial" w:eastAsia="Arial" w:hAnsi="Arial" w:cs="Arial"/>
          <w:b/>
          <w:sz w:val="28"/>
        </w:rPr>
        <w:t>fines</w:t>
      </w:r>
      <w:r w:rsidR="00B2712D">
        <w:rPr>
          <w:rFonts w:ascii="Arial" w:eastAsia="Arial" w:hAnsi="Arial" w:cs="Arial"/>
          <w:b/>
          <w:sz w:val="28"/>
        </w:rPr>
        <w:t xml:space="preserve"> </w:t>
      </w:r>
      <w:r w:rsidR="00B3153A">
        <w:rPr>
          <w:rFonts w:ascii="Arial" w:eastAsia="Arial" w:hAnsi="Arial" w:cs="Arial"/>
          <w:b/>
          <w:sz w:val="28"/>
        </w:rPr>
        <w:t>administrativos para</w:t>
      </w:r>
      <w:r w:rsidR="00B2712D">
        <w:rPr>
          <w:rFonts w:ascii="Arial" w:eastAsia="Arial" w:hAnsi="Arial" w:cs="Arial"/>
          <w:b/>
          <w:sz w:val="28"/>
        </w:rPr>
        <w:t xml:space="preserve"> realizar </w:t>
      </w:r>
      <w:r w:rsidR="00B2712D">
        <w:rPr>
          <w:rFonts w:ascii="Arial" w:eastAsia="Arial" w:hAnsi="Arial" w:cs="Arial"/>
          <w:b/>
          <w:sz w:val="28"/>
        </w:rPr>
        <w:lastRenderedPageBreak/>
        <w:t xml:space="preserve">el pago por el servicio prestado, </w:t>
      </w:r>
      <w:r>
        <w:rPr>
          <w:rFonts w:ascii="Arial" w:eastAsia="Arial" w:hAnsi="Arial" w:cs="Arial"/>
          <w:b/>
          <w:sz w:val="28"/>
        </w:rPr>
        <w:t>así</w:t>
      </w:r>
      <w:r w:rsidR="00B2712D">
        <w:rPr>
          <w:rFonts w:ascii="Arial" w:eastAsia="Arial" w:hAnsi="Arial" w:cs="Arial"/>
          <w:b/>
          <w:sz w:val="28"/>
        </w:rPr>
        <w:t xml:space="preserve"> como mantener </w:t>
      </w:r>
      <w:r>
        <w:rPr>
          <w:rFonts w:ascii="Arial" w:eastAsia="Arial" w:hAnsi="Arial" w:cs="Arial"/>
          <w:b/>
          <w:sz w:val="28"/>
        </w:rPr>
        <w:t>comunicación</w:t>
      </w:r>
      <w:r w:rsidR="00B2712D">
        <w:rPr>
          <w:rFonts w:ascii="Arial" w:eastAsia="Arial" w:hAnsi="Arial" w:cs="Arial"/>
          <w:b/>
          <w:sz w:val="28"/>
        </w:rPr>
        <w:t xml:space="preserve"> con el proveedor.</w:t>
      </w:r>
    </w:p>
    <w:p w:rsidR="00BA32D4" w:rsidRDefault="00B2712D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III. ¿Qué datos personales obtenemos?</w:t>
      </w:r>
    </w:p>
    <w:p w:rsidR="00BA32D4" w:rsidRDefault="00B2712D">
      <w:pPr>
        <w:spacing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Para cumplir las finalidades anteriores requerimos los siguientes datos personales:</w:t>
      </w:r>
    </w:p>
    <w:p w:rsidR="00BA32D4" w:rsidRDefault="00B2712D">
      <w:pPr>
        <w:numPr>
          <w:ilvl w:val="0"/>
          <w:numId w:val="1"/>
        </w:numPr>
        <w:spacing w:line="276" w:lineRule="auto"/>
        <w:ind w:left="1843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De Identidad:  Nombre, Dirección, RFC, CURP, INE, Fotografía, Numero De Seguridad Social, Estado Civil, Comprobante De Domicilio, Cartilla De Servicio Militar (Hombre), Fecha De Nacimiento, Correo Electrónico.</w:t>
      </w:r>
    </w:p>
    <w:p w:rsidR="00BA32D4" w:rsidRDefault="00B2712D">
      <w:pPr>
        <w:numPr>
          <w:ilvl w:val="0"/>
          <w:numId w:val="1"/>
        </w:numPr>
        <w:spacing w:line="276" w:lineRule="auto"/>
        <w:ind w:left="1843" w:hanging="360"/>
        <w:jc w:val="both"/>
        <w:rPr>
          <w:rFonts w:ascii="Arial" w:eastAsia="Arial" w:hAnsi="Arial" w:cs="Arial"/>
          <w:sz w:val="28"/>
          <w:shd w:val="clear" w:color="auto" w:fill="00FF00"/>
        </w:rPr>
      </w:pPr>
      <w:r w:rsidRPr="003F2FFA">
        <w:rPr>
          <w:rFonts w:ascii="Arial" w:eastAsia="Arial" w:hAnsi="Arial" w:cs="Arial"/>
          <w:sz w:val="28"/>
        </w:rPr>
        <w:t>De educación: Títulos y cédulas (desglosar datos de</w:t>
      </w:r>
      <w:r>
        <w:rPr>
          <w:rFonts w:ascii="Arial" w:eastAsia="Arial" w:hAnsi="Arial" w:cs="Arial"/>
          <w:sz w:val="28"/>
          <w:shd w:val="clear" w:color="auto" w:fill="00FF00"/>
        </w:rPr>
        <w:t xml:space="preserve"> </w:t>
      </w:r>
      <w:r w:rsidRPr="003F2FFA">
        <w:rPr>
          <w:rFonts w:ascii="Arial" w:eastAsia="Arial" w:hAnsi="Arial" w:cs="Arial"/>
          <w:sz w:val="28"/>
        </w:rPr>
        <w:t>cada uno)</w:t>
      </w:r>
    </w:p>
    <w:p w:rsidR="00BA32D4" w:rsidRDefault="00B2712D">
      <w:pPr>
        <w:numPr>
          <w:ilvl w:val="0"/>
          <w:numId w:val="1"/>
        </w:numPr>
        <w:spacing w:line="276" w:lineRule="auto"/>
        <w:ind w:left="1843" w:hanging="360"/>
        <w:jc w:val="both"/>
        <w:rPr>
          <w:rFonts w:ascii="Arial" w:eastAsia="Arial" w:hAnsi="Arial" w:cs="Arial"/>
          <w:sz w:val="28"/>
          <w:shd w:val="clear" w:color="auto" w:fill="00FF00"/>
        </w:rPr>
      </w:pPr>
      <w:r w:rsidRPr="003F2FFA">
        <w:rPr>
          <w:rFonts w:ascii="Arial" w:eastAsia="Arial" w:hAnsi="Arial" w:cs="Arial"/>
          <w:sz w:val="28"/>
        </w:rPr>
        <w:t>De ideología:  Afiliación Sindical</w:t>
      </w:r>
    </w:p>
    <w:p w:rsidR="00BA32D4" w:rsidRDefault="00B2712D">
      <w:pPr>
        <w:numPr>
          <w:ilvl w:val="0"/>
          <w:numId w:val="1"/>
        </w:numPr>
        <w:spacing w:line="276" w:lineRule="auto"/>
        <w:ind w:left="1843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De patrimonio: Datos bancarios y datos de nómina</w:t>
      </w:r>
    </w:p>
    <w:p w:rsidR="00BA32D4" w:rsidRDefault="00B2712D">
      <w:pPr>
        <w:numPr>
          <w:ilvl w:val="0"/>
          <w:numId w:val="1"/>
        </w:numPr>
        <w:spacing w:line="276" w:lineRule="auto"/>
        <w:ind w:left="1843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De trabajo: Institución o empresa donde se trabaja, cargo, domicilio, correo electrónico institucional, teléfono de trabajo.</w:t>
      </w:r>
    </w:p>
    <w:p w:rsidR="00BA32D4" w:rsidRDefault="00B2712D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IV. Fundamento Legal</w:t>
      </w:r>
    </w:p>
    <w:p w:rsidR="00BA32D4" w:rsidRDefault="00B2712D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 w:rsidRPr="003F2FFA">
        <w:rPr>
          <w:rFonts w:ascii="Arial" w:eastAsia="Arial" w:hAnsi="Arial" w:cs="Arial"/>
          <w:sz w:val="28"/>
        </w:rPr>
        <w:t>En lo que se refiere al tratamiento de sus datos personales, el responsable lo efectuara en términos del numeral 23 y 24 y demás relativos de la Ley de Protección de Datos Personales en Posesión de Sujetos Obligados del Estado de Michoacán de Ocampo.</w:t>
      </w:r>
      <w:r>
        <w:rPr>
          <w:rFonts w:ascii="Arial" w:eastAsia="Arial" w:hAnsi="Arial" w:cs="Arial"/>
          <w:sz w:val="28"/>
        </w:rPr>
        <w:t xml:space="preserve"> </w:t>
      </w:r>
    </w:p>
    <w:p w:rsidR="00BA32D4" w:rsidRDefault="00B2712D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V. Mecanismos de seguridad</w:t>
      </w:r>
    </w:p>
    <w:p w:rsidR="00BA32D4" w:rsidRDefault="00B2712D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Se le informa que este Instituto de la Juventud Michoacana (IJUMICH), emplea procedimientos físicos, técnicos, y administrativos para prevenir el acceso no autorizado a los datos personales, a fin de </w:t>
      </w:r>
      <w:r>
        <w:rPr>
          <w:rFonts w:ascii="Arial" w:eastAsia="Arial" w:hAnsi="Arial" w:cs="Arial"/>
          <w:sz w:val="28"/>
        </w:rPr>
        <w:lastRenderedPageBreak/>
        <w:t>mantener la exactitud de dichos datos y así garantizar el uso correcto de la información personal.</w:t>
      </w:r>
    </w:p>
    <w:p w:rsidR="00BA32D4" w:rsidRDefault="00B2712D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VI. ¿Cómo Acceder, Rectificar, Cancelar u Oponerse al uso y tratamiento de sus datos personales (Derechos ARCO) o revocar su consentimiento para el tratamiento sus datos?</w:t>
      </w:r>
    </w:p>
    <w:p w:rsidR="00BA32D4" w:rsidRDefault="00B2712D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Usted por propio derecho o bien por medio de su representante legal, tiene derecho a ejercer los derechos de acceso, rectificación, cancelación y oposición al tratamiento de sus datos personales, o revocar el consentimiento otorgado.</w:t>
      </w:r>
    </w:p>
    <w:p w:rsidR="00BA32D4" w:rsidRDefault="00B2712D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el ejercicio de estos derechos el titular de los datos personales o su representante legal, deberá presentar solicitud de ejercicio de derechos ARCO, misma que podrá ser presentada en formato libre siempre que reúna los siguientes requisitos: </w:t>
      </w:r>
    </w:p>
    <w:p w:rsidR="00BA32D4" w:rsidRDefault="00B2712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Acreditar que es el titular de los datos personales ante la autoridad a la que se dirige la solicitud.</w:t>
      </w:r>
    </w:p>
    <w:p w:rsidR="00BA32D4" w:rsidRDefault="00B2712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Nombre, datos generales e identificación oficial del solicitante, o en su defecto poder otorgado por el titular de los datos personales.</w:t>
      </w:r>
    </w:p>
    <w:p w:rsidR="00BA32D4" w:rsidRDefault="00B2712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Precisión de los datos respecto de los que busca ejercer alguno de los derechos ARCO (Acceso, Rectificación, Cancelación y Oposición). </w:t>
      </w:r>
    </w:p>
    <w:p w:rsidR="00BA32D4" w:rsidRDefault="00B2712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Domicilio para recibir notificaciones y/o correo electrónico.</w:t>
      </w:r>
    </w:p>
    <w:p w:rsidR="00BA32D4" w:rsidRDefault="00B2712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Modalidad en la que prefiere se le otorgue el acceso a sus datos (verbalmente, mediante consulta directa, a través de documentos como copias simples, certificadas u otros).</w:t>
      </w:r>
    </w:p>
    <w:p w:rsidR="00BA32D4" w:rsidRDefault="00B2712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Algún elemento que facilite la localización de la información.</w:t>
      </w:r>
    </w:p>
    <w:p w:rsidR="00BA32D4" w:rsidRDefault="00B2712D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Firma del solicitante.</w:t>
      </w:r>
    </w:p>
    <w:p w:rsidR="00BA32D4" w:rsidRDefault="00B2712D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Se le informa que puede presentar su solicitud de protección de datos personales vía electrónica a través de la Plataforma Nacional de Transparencia (</w:t>
      </w:r>
      <w:hyperlink r:id="rId6">
        <w:r>
          <w:rPr>
            <w:rFonts w:ascii="Arial" w:eastAsia="Arial" w:hAnsi="Arial" w:cs="Arial"/>
            <w:color w:val="0563C1"/>
            <w:sz w:val="28"/>
            <w:u w:val="single"/>
          </w:rPr>
          <w:t>http://www.plataformadetransparencia.org.mx</w:t>
        </w:r>
      </w:hyperlink>
      <w:r>
        <w:rPr>
          <w:rFonts w:ascii="Arial" w:eastAsia="Arial" w:hAnsi="Arial" w:cs="Arial"/>
          <w:sz w:val="28"/>
        </w:rPr>
        <w:t xml:space="preserve">) o bien, de forma presencial en la Unidad de Transparencia del Instituto de la Juventud </w:t>
      </w:r>
      <w:r w:rsidRPr="003F2FFA">
        <w:rPr>
          <w:rFonts w:ascii="Arial" w:eastAsia="Arial" w:hAnsi="Arial" w:cs="Arial"/>
          <w:sz w:val="28"/>
        </w:rPr>
        <w:t>Michoacana (IJUMICH), con domicilio en Calle Ez</w:t>
      </w:r>
      <w:r w:rsidR="003F2FFA" w:rsidRPr="003F2FFA">
        <w:rPr>
          <w:rFonts w:ascii="Arial" w:eastAsia="Arial" w:hAnsi="Arial" w:cs="Arial"/>
          <w:sz w:val="28"/>
        </w:rPr>
        <w:t>e</w:t>
      </w:r>
      <w:r w:rsidRPr="003F2FFA">
        <w:rPr>
          <w:rFonts w:ascii="Arial" w:eastAsia="Arial" w:hAnsi="Arial" w:cs="Arial"/>
          <w:sz w:val="28"/>
        </w:rPr>
        <w:t>quiel</w:t>
      </w:r>
      <w:r>
        <w:rPr>
          <w:rFonts w:ascii="Arial" w:eastAsia="Arial" w:hAnsi="Arial" w:cs="Arial"/>
          <w:sz w:val="28"/>
          <w:shd w:val="clear" w:color="auto" w:fill="FFFF00"/>
        </w:rPr>
        <w:t xml:space="preserve"> </w:t>
      </w:r>
      <w:r w:rsidR="003F2FFA" w:rsidRPr="003F2FFA">
        <w:rPr>
          <w:rFonts w:ascii="Arial" w:eastAsia="Arial" w:hAnsi="Arial" w:cs="Arial"/>
          <w:sz w:val="28"/>
        </w:rPr>
        <w:t>Calderón</w:t>
      </w:r>
      <w:r w:rsidRPr="003F2FFA">
        <w:rPr>
          <w:rFonts w:ascii="Arial" w:eastAsia="Arial" w:hAnsi="Arial" w:cs="Arial"/>
          <w:sz w:val="28"/>
        </w:rPr>
        <w:t>, 2451 Colonia Camelinas II</w:t>
      </w:r>
      <w:r w:rsidR="003F2FFA" w:rsidRPr="003F2FFA">
        <w:rPr>
          <w:rFonts w:ascii="Arial" w:eastAsia="Arial" w:hAnsi="Arial" w:cs="Arial"/>
          <w:sz w:val="28"/>
        </w:rPr>
        <w:t>, C.P. 5829</w:t>
      </w:r>
      <w:r w:rsidRPr="003F2FFA">
        <w:rPr>
          <w:rFonts w:ascii="Arial" w:eastAsia="Arial" w:hAnsi="Arial" w:cs="Arial"/>
          <w:sz w:val="28"/>
        </w:rPr>
        <w:t>0,</w:t>
      </w:r>
      <w:r>
        <w:rPr>
          <w:rFonts w:ascii="Arial" w:eastAsia="Arial" w:hAnsi="Arial" w:cs="Arial"/>
          <w:sz w:val="28"/>
        </w:rPr>
        <w:t xml:space="preserve"> en un horario, de lunes a viernes </w:t>
      </w:r>
      <w:r w:rsidRPr="003F2FFA">
        <w:rPr>
          <w:rFonts w:ascii="Arial" w:eastAsia="Arial" w:hAnsi="Arial" w:cs="Arial"/>
          <w:sz w:val="28"/>
        </w:rPr>
        <w:t>de 09:00 a 18:00 horas,</w:t>
      </w:r>
      <w:r>
        <w:rPr>
          <w:rFonts w:ascii="Arial" w:eastAsia="Arial" w:hAnsi="Arial" w:cs="Arial"/>
          <w:sz w:val="28"/>
        </w:rPr>
        <w:t xml:space="preserve"> o  enviando su petición o al correo electrónico </w:t>
      </w:r>
      <w:r w:rsidRPr="003F2FFA">
        <w:rPr>
          <w:rFonts w:ascii="Arial" w:eastAsia="Arial" w:hAnsi="Arial" w:cs="Arial"/>
          <w:sz w:val="28"/>
        </w:rPr>
        <w:t>contacto@jovenes.michoacan.gob.mx</w:t>
      </w:r>
    </w:p>
    <w:p w:rsidR="00BA32D4" w:rsidRDefault="00B2712D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VII. Transferencia de datos personales</w:t>
      </w:r>
    </w:p>
    <w:p w:rsidR="00BA32D4" w:rsidRPr="003F2FFA" w:rsidRDefault="00B2712D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 w:rsidRPr="003F2FFA">
        <w:rPr>
          <w:rFonts w:ascii="Arial" w:eastAsia="Arial" w:hAnsi="Arial" w:cs="Arial"/>
          <w:b/>
          <w:sz w:val="28"/>
        </w:rPr>
        <w:t xml:space="preserve">Por otro lado, se les informa que este Instituto de la Juventud Michoacana no </w:t>
      </w:r>
      <w:r w:rsidR="003F2FFA" w:rsidRPr="003F2FFA">
        <w:rPr>
          <w:rFonts w:ascii="Arial" w:eastAsia="Arial" w:hAnsi="Arial" w:cs="Arial"/>
          <w:b/>
          <w:sz w:val="28"/>
        </w:rPr>
        <w:t>realizará</w:t>
      </w:r>
      <w:r w:rsidRPr="003F2FFA">
        <w:rPr>
          <w:rFonts w:ascii="Arial" w:eastAsia="Arial" w:hAnsi="Arial" w:cs="Arial"/>
          <w:b/>
          <w:sz w:val="28"/>
        </w:rPr>
        <w:t xml:space="preserve"> transferencias, salvo que, excepcionalmente sean requeridos mediantes solicitud fundada y motivada de autoridad </w:t>
      </w:r>
      <w:r w:rsidR="003F2FFA" w:rsidRPr="003F2FFA">
        <w:rPr>
          <w:rFonts w:ascii="Arial" w:eastAsia="Arial" w:hAnsi="Arial" w:cs="Arial"/>
          <w:b/>
          <w:sz w:val="28"/>
        </w:rPr>
        <w:t>competente</w:t>
      </w:r>
      <w:r w:rsidRPr="003F2FFA">
        <w:rPr>
          <w:rFonts w:ascii="Arial" w:eastAsia="Arial" w:hAnsi="Arial" w:cs="Arial"/>
          <w:b/>
          <w:sz w:val="28"/>
        </w:rPr>
        <w:t>.</w:t>
      </w:r>
    </w:p>
    <w:p w:rsidR="00BA32D4" w:rsidRDefault="00B2712D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Le informamos que sólo excepcionalmente sus datos personales serán transferidos en los siguientes casos:</w:t>
      </w:r>
    </w:p>
    <w:p w:rsidR="00BA32D4" w:rsidRDefault="00B2712D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a) Sus datos de identidad y patrimonial podrán ser transferidos al </w:t>
      </w:r>
      <w:r w:rsidR="003F2FFA" w:rsidRPr="003F2FFA">
        <w:rPr>
          <w:rFonts w:ascii="Arial" w:eastAsia="Arial" w:hAnsi="Arial" w:cs="Arial"/>
          <w:sz w:val="28"/>
        </w:rPr>
        <w:t>Comité</w:t>
      </w:r>
      <w:r w:rsidRPr="003F2FFA">
        <w:rPr>
          <w:rFonts w:ascii="Arial" w:eastAsia="Arial" w:hAnsi="Arial" w:cs="Arial"/>
          <w:sz w:val="28"/>
        </w:rPr>
        <w:t xml:space="preserve"> de Adquisiciones del gobierno del Estado la Dirección de</w:t>
      </w:r>
      <w:r>
        <w:rPr>
          <w:rFonts w:ascii="Arial" w:eastAsia="Arial" w:hAnsi="Arial" w:cs="Arial"/>
          <w:sz w:val="28"/>
          <w:shd w:val="clear" w:color="auto" w:fill="FFFF00"/>
        </w:rPr>
        <w:t xml:space="preserve"> </w:t>
      </w:r>
      <w:r w:rsidRPr="003F2FFA">
        <w:rPr>
          <w:rFonts w:ascii="Arial" w:eastAsia="Arial" w:hAnsi="Arial" w:cs="Arial"/>
          <w:sz w:val="28"/>
        </w:rPr>
        <w:t xml:space="preserve">Recursos Humanos de la Secretaría de Finanzas y Administración </w:t>
      </w:r>
      <w:r>
        <w:rPr>
          <w:rFonts w:ascii="Arial" w:eastAsia="Arial" w:hAnsi="Arial" w:cs="Arial"/>
          <w:sz w:val="28"/>
        </w:rPr>
        <w:t>del Gobierno del Estado a efectos de que realice el trámite correspondiente.</w:t>
      </w:r>
    </w:p>
    <w:p w:rsidR="00BA32D4" w:rsidRDefault="00B2712D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b) En el caso de los datos laborales, éstos podrán ser transferidos eventualmente a las autoridades competentes en materia de seguridad social y/o autoridades laborales, en cumplimiento a las disposiciones que en dichas materias rigen.</w:t>
      </w:r>
    </w:p>
    <w:p w:rsidR="00BA32D4" w:rsidRDefault="00B2712D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c) Excepcionalmente y a solicitud de autoridad competente también serán remitidos a ésta previo requerimiento fundado y motivado.</w:t>
      </w:r>
    </w:p>
    <w:p w:rsidR="00BA32D4" w:rsidRDefault="00B2712D">
      <w:pPr>
        <w:spacing w:before="240"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VIII. Modificaciones al aviso de privacidad</w:t>
      </w:r>
    </w:p>
    <w:p w:rsidR="00BA32D4" w:rsidRDefault="00B2712D">
      <w:pPr>
        <w:spacing w:before="240" w:line="360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Por último, este </w:t>
      </w:r>
      <w:r w:rsidRPr="003F2FFA">
        <w:rPr>
          <w:rFonts w:ascii="Arial" w:eastAsia="Arial" w:hAnsi="Arial" w:cs="Arial"/>
          <w:sz w:val="28"/>
        </w:rPr>
        <w:t>Instituto de la Juventud Michoacana (IJUMICH)</w:t>
      </w:r>
      <w:r>
        <w:rPr>
          <w:rFonts w:ascii="Arial" w:eastAsia="Arial" w:hAnsi="Arial" w:cs="Arial"/>
          <w:sz w:val="28"/>
        </w:rPr>
        <w:t xml:space="preserve">, le notificará cualquier cambio al aviso de privacidad mediante la publicación del mismo a través de nuestro portal institucional </w:t>
      </w:r>
      <w:hyperlink r:id="rId7">
        <w:r w:rsidRPr="003F2FFA">
          <w:rPr>
            <w:rFonts w:ascii="Arial" w:eastAsia="Arial" w:hAnsi="Arial" w:cs="Arial"/>
            <w:color w:val="0000FF"/>
            <w:sz w:val="28"/>
            <w:u w:val="single"/>
          </w:rPr>
          <w:t>http://jovenes.michoacan.gob.mx</w:t>
        </w:r>
      </w:hyperlink>
      <w:r w:rsidR="003F2FFA">
        <w:rPr>
          <w:rFonts w:ascii="Arial" w:eastAsia="Arial" w:hAnsi="Arial" w:cs="Arial"/>
          <w:sz w:val="28"/>
        </w:rPr>
        <w:t xml:space="preserve"> </w:t>
      </w:r>
    </w:p>
    <w:p w:rsidR="00BA32D4" w:rsidRDefault="00BA32D4">
      <w:pPr>
        <w:spacing w:after="0" w:line="240" w:lineRule="auto"/>
        <w:jc w:val="both"/>
        <w:rPr>
          <w:rFonts w:ascii="Arial" w:eastAsia="Arial" w:hAnsi="Arial" w:cs="Arial"/>
        </w:rPr>
      </w:pPr>
    </w:p>
    <w:p w:rsidR="00BA32D4" w:rsidRDefault="00BA32D4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BA32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02B3"/>
    <w:multiLevelType w:val="multilevel"/>
    <w:tmpl w:val="5E88F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F3067B"/>
    <w:multiLevelType w:val="multilevel"/>
    <w:tmpl w:val="84AAF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32D4"/>
    <w:rsid w:val="003D284E"/>
    <w:rsid w:val="003F2FFA"/>
    <w:rsid w:val="00B2712D"/>
    <w:rsid w:val="00B3153A"/>
    <w:rsid w:val="00BA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C37BD5-73F1-4772-A426-9D937B02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venes.michoacan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taformadetransparencia.org.mx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879</Words>
  <Characters>4840</Characters>
  <Application>Microsoft Office Word</Application>
  <DocSecurity>0</DocSecurity>
  <Lines>40</Lines>
  <Paragraphs>11</Paragraphs>
  <ScaleCrop>false</ScaleCrop>
  <Company>HP</Company>
  <LinksUpToDate>false</LinksUpToDate>
  <CharactersWithSpaces>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Jesús Manuel Ochoa Peña</cp:lastModifiedBy>
  <cp:revision>5</cp:revision>
  <dcterms:created xsi:type="dcterms:W3CDTF">2021-06-22T19:31:00Z</dcterms:created>
  <dcterms:modified xsi:type="dcterms:W3CDTF">2021-07-12T19:32:00Z</dcterms:modified>
</cp:coreProperties>
</file>